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4" w:rsidRDefault="0048097C" w:rsidP="00662464">
      <w:pPr>
        <w:spacing w:line="240" w:lineRule="auto"/>
        <w:jc w:val="center"/>
        <w:rPr>
          <w:b/>
          <w:color w:val="7030A0"/>
          <w:sz w:val="20"/>
          <w:szCs w:val="20"/>
        </w:rPr>
      </w:pPr>
      <w:bookmarkStart w:id="0" w:name="_GoBack"/>
      <w:bookmarkEnd w:id="0"/>
      <w:r w:rsidRPr="00196838">
        <w:rPr>
          <w:b/>
          <w:color w:val="7030A0"/>
          <w:sz w:val="20"/>
          <w:szCs w:val="20"/>
        </w:rPr>
        <w:t>Wydział Informatyki, Elektroniki i Telekomunikacji</w:t>
      </w:r>
    </w:p>
    <w:p w:rsidR="0048097C" w:rsidRDefault="0048097C" w:rsidP="00662464">
      <w:pPr>
        <w:spacing w:line="240" w:lineRule="auto"/>
        <w:jc w:val="center"/>
        <w:rPr>
          <w:color w:val="7030A0"/>
          <w:sz w:val="20"/>
          <w:szCs w:val="20"/>
          <w:u w:val="single"/>
        </w:rPr>
      </w:pPr>
      <w:r w:rsidRPr="00196838">
        <w:rPr>
          <w:color w:val="7030A0"/>
          <w:sz w:val="20"/>
          <w:szCs w:val="20"/>
        </w:rPr>
        <w:t xml:space="preserve">– </w:t>
      </w:r>
      <w:r w:rsidRPr="00196838">
        <w:rPr>
          <w:color w:val="7030A0"/>
          <w:sz w:val="20"/>
          <w:szCs w:val="20"/>
          <w:u w:val="single"/>
        </w:rPr>
        <w:t xml:space="preserve">informacja o rekrutacji na stacjonarne studia  doktoranckie </w:t>
      </w:r>
      <w:r w:rsidR="0057460E">
        <w:rPr>
          <w:color w:val="7030A0"/>
          <w:sz w:val="20"/>
          <w:szCs w:val="20"/>
          <w:u w:val="single"/>
        </w:rPr>
        <w:t>w</w:t>
      </w:r>
      <w:r w:rsidRPr="00196838">
        <w:rPr>
          <w:color w:val="7030A0"/>
          <w:sz w:val="20"/>
          <w:szCs w:val="20"/>
          <w:u w:val="single"/>
        </w:rPr>
        <w:t xml:space="preserve"> roku akademickim 201</w:t>
      </w:r>
      <w:r w:rsidR="00A775CE">
        <w:rPr>
          <w:color w:val="7030A0"/>
          <w:sz w:val="20"/>
          <w:szCs w:val="20"/>
          <w:u w:val="single"/>
        </w:rPr>
        <w:t>7</w:t>
      </w:r>
      <w:r w:rsidRPr="00196838">
        <w:rPr>
          <w:color w:val="7030A0"/>
          <w:sz w:val="20"/>
          <w:szCs w:val="20"/>
          <w:u w:val="single"/>
        </w:rPr>
        <w:t>/201</w:t>
      </w:r>
      <w:r w:rsidR="00BD3B70">
        <w:rPr>
          <w:color w:val="7030A0"/>
          <w:sz w:val="20"/>
          <w:szCs w:val="20"/>
          <w:u w:val="single"/>
        </w:rPr>
        <w:t>8</w:t>
      </w:r>
    </w:p>
    <w:p w:rsidR="00662464" w:rsidRPr="00196838" w:rsidRDefault="00662464" w:rsidP="00662464">
      <w:pPr>
        <w:spacing w:line="240" w:lineRule="auto"/>
        <w:jc w:val="center"/>
        <w:rPr>
          <w:color w:val="7030A0"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48097C" w:rsidRPr="0048097C" w:rsidTr="00B561C0">
        <w:trPr>
          <w:trHeight w:val="1012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  <w:bCs/>
              </w:rPr>
            </w:pPr>
            <w:r w:rsidRPr="0048097C">
              <w:rPr>
                <w:color w:val="7030A0"/>
                <w:szCs w:val="20"/>
              </w:rPr>
              <w:t> </w:t>
            </w:r>
            <w:r w:rsidRPr="0048097C">
              <w:rPr>
                <w:szCs w:val="20"/>
              </w:rPr>
              <w:t xml:space="preserve">   </w:t>
            </w:r>
            <w:r w:rsidRPr="0048097C">
              <w:rPr>
                <w:b/>
                <w:bCs/>
              </w:rPr>
              <w:t>Limit przyjęć na studia</w:t>
            </w:r>
          </w:p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:rsidR="0048097C" w:rsidRPr="0048097C" w:rsidRDefault="00141728" w:rsidP="0048097C">
            <w:pPr>
              <w:numPr>
                <w:ilvl w:val="0"/>
                <w:numId w:val="3"/>
              </w:numPr>
              <w:tabs>
                <w:tab w:val="clear" w:pos="414"/>
                <w:tab w:val="num" w:pos="240"/>
              </w:tabs>
              <w:spacing w:before="100" w:beforeAutospacing="1" w:after="100" w:afterAutospacing="1" w:line="240" w:lineRule="auto"/>
              <w:rPr>
                <w:color w:val="7030A0"/>
              </w:rPr>
            </w:pPr>
            <w:r>
              <w:rPr>
                <w:color w:val="7030A0"/>
              </w:rPr>
              <w:t>informatyka</w:t>
            </w:r>
            <w:r w:rsidR="0048097C" w:rsidRPr="0048097C">
              <w:rPr>
                <w:color w:val="7030A0"/>
              </w:rPr>
              <w:t xml:space="preserve">                                          </w:t>
            </w:r>
            <w:r>
              <w:rPr>
                <w:color w:val="7030A0"/>
              </w:rPr>
              <w:t xml:space="preserve">                   2</w:t>
            </w:r>
            <w:r w:rsidR="0048097C" w:rsidRPr="0048097C">
              <w:rPr>
                <w:color w:val="7030A0"/>
              </w:rPr>
              <w:t>0 osób</w:t>
            </w:r>
          </w:p>
          <w:p w:rsidR="0048097C" w:rsidRPr="0048097C" w:rsidRDefault="00141728" w:rsidP="0048097C">
            <w:pPr>
              <w:numPr>
                <w:ilvl w:val="0"/>
                <w:numId w:val="3"/>
              </w:numPr>
              <w:tabs>
                <w:tab w:val="clear" w:pos="414"/>
                <w:tab w:val="num" w:pos="240"/>
              </w:tabs>
              <w:spacing w:before="100" w:beforeAutospacing="1" w:after="100" w:afterAutospacing="1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elektronika                                                              </w:t>
            </w:r>
            <w:r w:rsidR="001A6EB5">
              <w:rPr>
                <w:color w:val="7030A0"/>
              </w:rPr>
              <w:t>1</w:t>
            </w:r>
            <w:r w:rsidR="0048097C" w:rsidRPr="0048097C">
              <w:rPr>
                <w:color w:val="7030A0"/>
              </w:rPr>
              <w:t>0 osób</w:t>
            </w:r>
          </w:p>
          <w:p w:rsidR="0048097C" w:rsidRPr="0048097C" w:rsidRDefault="00141728" w:rsidP="00141728">
            <w:pPr>
              <w:numPr>
                <w:ilvl w:val="0"/>
                <w:numId w:val="3"/>
              </w:numPr>
              <w:tabs>
                <w:tab w:val="clear" w:pos="414"/>
                <w:tab w:val="num" w:pos="240"/>
              </w:tabs>
              <w:spacing w:before="100" w:beforeAutospacing="1" w:after="100" w:afterAutospacing="1" w:line="240" w:lineRule="auto"/>
              <w:rPr>
                <w:color w:val="7030A0"/>
              </w:rPr>
            </w:pPr>
            <w:r>
              <w:rPr>
                <w:color w:val="7030A0"/>
              </w:rPr>
              <w:t>telekomunikacja</w:t>
            </w:r>
            <w:r w:rsidR="0048097C" w:rsidRPr="0048097C">
              <w:rPr>
                <w:color w:val="7030A0"/>
              </w:rPr>
              <w:t xml:space="preserve">                                                     </w:t>
            </w:r>
            <w:r>
              <w:rPr>
                <w:color w:val="7030A0"/>
              </w:rPr>
              <w:t xml:space="preserve"> </w:t>
            </w:r>
            <w:r w:rsidR="001A6EB5">
              <w:rPr>
                <w:color w:val="7030A0"/>
              </w:rPr>
              <w:t xml:space="preserve"> </w:t>
            </w:r>
            <w:r w:rsidR="0048097C" w:rsidRPr="0048097C">
              <w:rPr>
                <w:color w:val="7030A0"/>
              </w:rPr>
              <w:t>10 osób</w:t>
            </w:r>
          </w:p>
        </w:tc>
      </w:tr>
      <w:tr w:rsidR="0048097C" w:rsidRPr="0048097C" w:rsidTr="00B561C0">
        <w:trPr>
          <w:trHeight w:val="688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 </w:t>
            </w:r>
            <w:r w:rsidRPr="0048097C">
              <w:rPr>
                <w:b/>
                <w:bCs/>
              </w:rPr>
              <w:t>Terminy i miejsce składania dokumentów</w:t>
            </w:r>
            <w:r w:rsidRPr="0048097C">
              <w:rPr>
                <w:b/>
              </w:rPr>
              <w:t> </w:t>
            </w:r>
          </w:p>
        </w:tc>
        <w:tc>
          <w:tcPr>
            <w:tcW w:w="6663" w:type="dxa"/>
            <w:shd w:val="clear" w:color="auto" w:fill="auto"/>
          </w:tcPr>
          <w:p w:rsidR="0048097C" w:rsidRPr="0048097C" w:rsidRDefault="00141728" w:rsidP="00662464">
            <w:pPr>
              <w:spacing w:before="100" w:beforeAutospacing="1" w:after="100" w:afterAutospacing="1"/>
              <w:ind w:left="120" w:hanging="120"/>
              <w:rPr>
                <w:color w:val="7030A0"/>
              </w:rPr>
            </w:pPr>
            <w:r>
              <w:rPr>
                <w:b/>
                <w:color w:val="7030A0"/>
              </w:rPr>
              <w:t>Do 1</w:t>
            </w:r>
            <w:r w:rsidR="00662464">
              <w:rPr>
                <w:b/>
                <w:color w:val="7030A0"/>
              </w:rPr>
              <w:t>5</w:t>
            </w:r>
            <w:r w:rsidR="0048097C" w:rsidRPr="0048097C">
              <w:rPr>
                <w:b/>
                <w:color w:val="7030A0"/>
              </w:rPr>
              <w:t xml:space="preserve"> września 201</w:t>
            </w:r>
            <w:r w:rsidR="00662464">
              <w:rPr>
                <w:b/>
                <w:color w:val="7030A0"/>
              </w:rPr>
              <w:t>7</w:t>
            </w:r>
            <w:r w:rsidR="0048097C" w:rsidRPr="0048097C">
              <w:rPr>
                <w:b/>
                <w:color w:val="7030A0"/>
              </w:rPr>
              <w:t xml:space="preserve"> r. </w:t>
            </w:r>
            <w:r>
              <w:rPr>
                <w:b/>
                <w:color w:val="7030A0"/>
              </w:rPr>
              <w:t>do godz. 14.</w:t>
            </w:r>
            <w:r w:rsidR="0048097C" w:rsidRPr="0048097C">
              <w:rPr>
                <w:color w:val="7030A0"/>
              </w:rPr>
              <w:t xml:space="preserve">- Dziekanat Wydziału </w:t>
            </w:r>
            <w:r>
              <w:rPr>
                <w:color w:val="7030A0"/>
              </w:rPr>
              <w:t>EiIT</w:t>
            </w:r>
            <w:r w:rsidR="0048097C" w:rsidRPr="0048097C">
              <w:rPr>
                <w:color w:val="7030A0"/>
              </w:rPr>
              <w:t xml:space="preserve">, </w:t>
            </w:r>
          </w:p>
        </w:tc>
      </w:tr>
      <w:tr w:rsidR="0048097C" w:rsidRPr="0048097C" w:rsidTr="00AB1E31">
        <w:trPr>
          <w:trHeight w:val="707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 </w:t>
            </w:r>
            <w:r w:rsidRPr="0048097C">
              <w:rPr>
                <w:b/>
                <w:bCs/>
              </w:rPr>
              <w:t>Terminy egzaminów</w:t>
            </w:r>
          </w:p>
        </w:tc>
        <w:tc>
          <w:tcPr>
            <w:tcW w:w="6663" w:type="dxa"/>
            <w:shd w:val="clear" w:color="auto" w:fill="auto"/>
          </w:tcPr>
          <w:p w:rsidR="00AB1E31" w:rsidRPr="0048097C" w:rsidRDefault="00141728" w:rsidP="006F764F">
            <w:pPr>
              <w:spacing w:before="100" w:beforeAutospacing="1" w:after="100" w:afterAutospacing="1"/>
              <w:rPr>
                <w:color w:val="7030A0"/>
              </w:rPr>
            </w:pPr>
            <w:r>
              <w:rPr>
                <w:b/>
                <w:color w:val="7030A0"/>
              </w:rPr>
              <w:t>19</w:t>
            </w:r>
            <w:r w:rsidR="0048097C" w:rsidRPr="0048097C">
              <w:rPr>
                <w:b/>
                <w:color w:val="7030A0"/>
              </w:rPr>
              <w:t xml:space="preserve"> września 201</w:t>
            </w:r>
            <w:r w:rsidR="006F764F">
              <w:rPr>
                <w:b/>
                <w:color w:val="7030A0"/>
              </w:rPr>
              <w:t>7</w:t>
            </w:r>
            <w:r w:rsidR="0048097C" w:rsidRPr="0048097C">
              <w:rPr>
                <w:b/>
                <w:color w:val="7030A0"/>
              </w:rPr>
              <w:t xml:space="preserve"> r</w:t>
            </w:r>
            <w:r>
              <w:rPr>
                <w:b/>
                <w:color w:val="7030A0"/>
              </w:rPr>
              <w:t xml:space="preserve">. </w:t>
            </w:r>
            <w:r w:rsidR="0048097C" w:rsidRPr="0048097C">
              <w:rPr>
                <w:color w:val="7030A0"/>
              </w:rPr>
              <w:t>, - kolokwium kwalifikacyjne</w:t>
            </w:r>
            <w:r>
              <w:rPr>
                <w:color w:val="7030A0"/>
              </w:rPr>
              <w:t xml:space="preserve"> z przedmiotu kierunkowego </w:t>
            </w:r>
            <w:r w:rsidR="006F764F">
              <w:rPr>
                <w:color w:val="7030A0"/>
              </w:rPr>
              <w:t xml:space="preserve">zgodnie z wybraną dyscypliną naukową </w:t>
            </w:r>
            <w:r>
              <w:rPr>
                <w:color w:val="7030A0"/>
              </w:rPr>
              <w:t>oraz egzamin z języka obcego</w:t>
            </w:r>
          </w:p>
        </w:tc>
      </w:tr>
      <w:tr w:rsidR="0048097C" w:rsidRPr="0048097C" w:rsidTr="00B561C0">
        <w:trPr>
          <w:trHeight w:val="4519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Kryterium kwalifikacji</w:t>
            </w:r>
          </w:p>
        </w:tc>
        <w:tc>
          <w:tcPr>
            <w:tcW w:w="666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ind w:left="34"/>
              <w:rPr>
                <w:color w:val="7030A0"/>
              </w:rPr>
            </w:pPr>
            <w:r w:rsidRPr="0048097C">
              <w:rPr>
                <w:color w:val="7030A0"/>
              </w:rPr>
              <w:t>Kwalifikacja  na studia doktoranckie odbywać się będzie na po</w:t>
            </w:r>
            <w:r w:rsidR="00E85536">
              <w:rPr>
                <w:color w:val="7030A0"/>
              </w:rPr>
              <w:t>d</w:t>
            </w:r>
            <w:r w:rsidRPr="0048097C">
              <w:rPr>
                <w:color w:val="7030A0"/>
              </w:rPr>
              <w:t>stawie rankingu kandydatów na studia doktoranckie według kryterium rekrutacji określonego przez poniższy wzór:</w:t>
            </w:r>
          </w:p>
          <w:p w:rsidR="0048097C" w:rsidRPr="0048097C" w:rsidRDefault="0048097C" w:rsidP="00B561C0">
            <w:pPr>
              <w:spacing w:before="100" w:beforeAutospacing="1" w:after="100" w:afterAutospacing="1"/>
              <w:jc w:val="center"/>
              <w:rPr>
                <w:color w:val="7030A0"/>
              </w:rPr>
            </w:pPr>
            <w:r w:rsidRPr="0048097C">
              <w:rPr>
                <w:b/>
                <w:bCs/>
                <w:color w:val="7030A0"/>
              </w:rPr>
              <w:t>K= 0,</w:t>
            </w:r>
            <w:r w:rsidR="00D21615">
              <w:rPr>
                <w:b/>
                <w:bCs/>
                <w:color w:val="7030A0"/>
              </w:rPr>
              <w:t>4</w:t>
            </w:r>
            <w:r w:rsidRPr="0048097C">
              <w:rPr>
                <w:b/>
                <w:bCs/>
                <w:color w:val="7030A0"/>
              </w:rPr>
              <w:t>*O</w:t>
            </w:r>
            <w:r w:rsidRPr="0048097C">
              <w:rPr>
                <w:b/>
                <w:bCs/>
                <w:color w:val="7030A0"/>
                <w:vertAlign w:val="subscript"/>
              </w:rPr>
              <w:t>E</w:t>
            </w:r>
            <w:r w:rsidRPr="0048097C">
              <w:rPr>
                <w:b/>
                <w:bCs/>
                <w:color w:val="7030A0"/>
              </w:rPr>
              <w:t>+0,</w:t>
            </w:r>
            <w:r w:rsidR="00D21615">
              <w:rPr>
                <w:b/>
                <w:bCs/>
                <w:color w:val="7030A0"/>
              </w:rPr>
              <w:t>2</w:t>
            </w:r>
            <w:r w:rsidRPr="0048097C">
              <w:rPr>
                <w:b/>
                <w:bCs/>
                <w:color w:val="7030A0"/>
              </w:rPr>
              <w:t>*O</w:t>
            </w:r>
            <w:r w:rsidRPr="0048097C">
              <w:rPr>
                <w:b/>
                <w:bCs/>
                <w:color w:val="7030A0"/>
                <w:vertAlign w:val="subscript"/>
              </w:rPr>
              <w:t>st</w:t>
            </w:r>
            <w:r w:rsidRPr="0048097C">
              <w:rPr>
                <w:b/>
                <w:bCs/>
                <w:color w:val="7030A0"/>
              </w:rPr>
              <w:t xml:space="preserve"> +0,1</w:t>
            </w:r>
            <w:r w:rsidR="00D21615">
              <w:rPr>
                <w:b/>
                <w:bCs/>
                <w:color w:val="7030A0"/>
              </w:rPr>
              <w:t>5</w:t>
            </w:r>
            <w:r w:rsidRPr="0048097C">
              <w:rPr>
                <w:b/>
                <w:bCs/>
                <w:color w:val="7030A0"/>
              </w:rPr>
              <w:t>*O</w:t>
            </w:r>
            <w:r w:rsidRPr="0048097C">
              <w:rPr>
                <w:b/>
                <w:bCs/>
                <w:color w:val="7030A0"/>
                <w:vertAlign w:val="subscript"/>
              </w:rPr>
              <w:t>j</w:t>
            </w:r>
            <w:r w:rsidRPr="0048097C">
              <w:rPr>
                <w:b/>
                <w:bCs/>
                <w:color w:val="7030A0"/>
              </w:rPr>
              <w:t xml:space="preserve"> +0,2</w:t>
            </w:r>
            <w:r w:rsidR="00D21615">
              <w:rPr>
                <w:b/>
                <w:bCs/>
                <w:color w:val="7030A0"/>
              </w:rPr>
              <w:t>5</w:t>
            </w:r>
            <w:r w:rsidRPr="0048097C">
              <w:rPr>
                <w:b/>
                <w:bCs/>
                <w:color w:val="7030A0"/>
              </w:rPr>
              <w:t>*O</w:t>
            </w:r>
            <w:r w:rsidRPr="0048097C">
              <w:rPr>
                <w:b/>
                <w:bCs/>
                <w:color w:val="7030A0"/>
                <w:vertAlign w:val="subscript"/>
              </w:rPr>
              <w:t>n</w:t>
            </w:r>
            <w:r w:rsidRPr="0048097C">
              <w:rPr>
                <w:color w:val="7030A0"/>
                <w:vertAlign w:val="subscript"/>
              </w:rPr>
              <w:t xml:space="preserve">     </w:t>
            </w:r>
            <w:r w:rsidRPr="0048097C">
              <w:rPr>
                <w:color w:val="7030A0"/>
              </w:rPr>
              <w:t>gdzie:</w:t>
            </w:r>
          </w:p>
          <w:p w:rsidR="0048097C" w:rsidRPr="00D21615" w:rsidRDefault="0048097C" w:rsidP="0048097C">
            <w:pPr>
              <w:numPr>
                <w:ilvl w:val="0"/>
                <w:numId w:val="6"/>
              </w:numPr>
              <w:spacing w:line="240" w:lineRule="auto"/>
              <w:ind w:left="176" w:hanging="142"/>
              <w:rPr>
                <w:color w:val="7030A0"/>
                <w:sz w:val="16"/>
                <w:szCs w:val="16"/>
              </w:rPr>
            </w:pPr>
            <w:r w:rsidRPr="0048097C">
              <w:rPr>
                <w:b/>
                <w:bCs/>
                <w:color w:val="7030A0"/>
                <w:sz w:val="16"/>
                <w:szCs w:val="16"/>
              </w:rPr>
              <w:t>O</w:t>
            </w:r>
            <w:r w:rsidRPr="0048097C">
              <w:rPr>
                <w:b/>
                <w:bCs/>
                <w:color w:val="7030A0"/>
                <w:sz w:val="16"/>
                <w:szCs w:val="16"/>
                <w:vertAlign w:val="subscript"/>
              </w:rPr>
              <w:t>E</w:t>
            </w:r>
            <w:r w:rsidRPr="0048097C">
              <w:rPr>
                <w:color w:val="7030A0"/>
                <w:sz w:val="16"/>
                <w:szCs w:val="16"/>
              </w:rPr>
              <w:t xml:space="preserve"> - </w:t>
            </w:r>
            <w:r w:rsidR="00D21615" w:rsidRPr="00D21615">
              <w:rPr>
                <w:color w:val="7030A0"/>
                <w:sz w:val="16"/>
                <w:szCs w:val="16"/>
              </w:rPr>
              <w:t>Ocena uzyskana w wyniku kolokwium kwalifikacyjnego mająca wartość z przedziału [2,5], ustalana na podstawie egzaminu z deklarowanej dyscypliny; warunkiem koniecznym przyjęcia jest uzyskanie pozytywnej oceny z kolokwium kwalifikacyjnego (O</w:t>
            </w:r>
            <w:r w:rsidR="00D21615" w:rsidRPr="00D21615">
              <w:rPr>
                <w:color w:val="7030A0"/>
                <w:sz w:val="16"/>
                <w:szCs w:val="16"/>
                <w:vertAlign w:val="subscript"/>
              </w:rPr>
              <w:t>E</w:t>
            </w:r>
            <w:r w:rsidR="00D21615" w:rsidRPr="00D21615">
              <w:rPr>
                <w:color w:val="7030A0"/>
                <w:sz w:val="16"/>
                <w:szCs w:val="16"/>
              </w:rPr>
              <w:t>≥3)</w:t>
            </w:r>
          </w:p>
          <w:p w:rsidR="00D21615" w:rsidRPr="00D21615" w:rsidRDefault="0048097C" w:rsidP="0048097C">
            <w:pPr>
              <w:numPr>
                <w:ilvl w:val="0"/>
                <w:numId w:val="6"/>
              </w:numPr>
              <w:spacing w:line="240" w:lineRule="auto"/>
              <w:ind w:left="176" w:hanging="142"/>
              <w:rPr>
                <w:color w:val="7030A0"/>
                <w:sz w:val="16"/>
                <w:szCs w:val="16"/>
              </w:rPr>
            </w:pPr>
            <w:r w:rsidRPr="00D21615">
              <w:rPr>
                <w:b/>
                <w:bCs/>
                <w:color w:val="7030A0"/>
                <w:sz w:val="16"/>
                <w:szCs w:val="16"/>
              </w:rPr>
              <w:t>O</w:t>
            </w:r>
            <w:r w:rsidRPr="00D21615">
              <w:rPr>
                <w:b/>
                <w:bCs/>
                <w:color w:val="7030A0"/>
                <w:sz w:val="16"/>
                <w:szCs w:val="16"/>
                <w:vertAlign w:val="subscript"/>
              </w:rPr>
              <w:t xml:space="preserve">st </w:t>
            </w:r>
            <w:r w:rsidRPr="00D21615">
              <w:rPr>
                <w:color w:val="7030A0"/>
                <w:sz w:val="16"/>
                <w:szCs w:val="16"/>
                <w:vertAlign w:val="subscript"/>
              </w:rPr>
              <w:t xml:space="preserve">  </w:t>
            </w:r>
            <w:r w:rsidRPr="00D21615">
              <w:rPr>
                <w:color w:val="7030A0"/>
                <w:sz w:val="16"/>
                <w:szCs w:val="16"/>
              </w:rPr>
              <w:t xml:space="preserve">- </w:t>
            </w:r>
            <w:r w:rsidR="00D21615" w:rsidRPr="00D21615">
              <w:rPr>
                <w:color w:val="7030A0"/>
                <w:sz w:val="16"/>
                <w:szCs w:val="16"/>
              </w:rPr>
              <w:t>Ocena na dyplomie ukończenia studiów mieszcząca się w przedziale [3,5]; dyplomy z wyróżnieniem uwzględnia się w kryterium O</w:t>
            </w:r>
            <w:r w:rsidR="00D21615" w:rsidRPr="00D21615">
              <w:rPr>
                <w:color w:val="7030A0"/>
                <w:sz w:val="16"/>
                <w:szCs w:val="16"/>
                <w:vertAlign w:val="subscript"/>
              </w:rPr>
              <w:t>n</w:t>
            </w:r>
            <w:r w:rsidR="00D21615" w:rsidRPr="00D21615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:rsidR="0048097C" w:rsidRPr="00D21615" w:rsidRDefault="0048097C" w:rsidP="0048097C">
            <w:pPr>
              <w:numPr>
                <w:ilvl w:val="0"/>
                <w:numId w:val="6"/>
              </w:numPr>
              <w:spacing w:line="240" w:lineRule="auto"/>
              <w:ind w:left="176" w:hanging="142"/>
              <w:rPr>
                <w:color w:val="7030A0"/>
                <w:sz w:val="16"/>
                <w:szCs w:val="16"/>
              </w:rPr>
            </w:pPr>
            <w:r w:rsidRPr="00D21615">
              <w:rPr>
                <w:b/>
                <w:bCs/>
                <w:color w:val="7030A0"/>
                <w:sz w:val="16"/>
                <w:szCs w:val="16"/>
              </w:rPr>
              <w:t>O</w:t>
            </w:r>
            <w:r w:rsidRPr="00D21615">
              <w:rPr>
                <w:b/>
                <w:bCs/>
                <w:color w:val="7030A0"/>
                <w:sz w:val="16"/>
                <w:szCs w:val="16"/>
                <w:vertAlign w:val="subscript"/>
              </w:rPr>
              <w:t>j</w:t>
            </w:r>
            <w:r w:rsidRPr="00D21615">
              <w:rPr>
                <w:color w:val="7030A0"/>
                <w:sz w:val="16"/>
                <w:szCs w:val="16"/>
                <w:vertAlign w:val="subscript"/>
              </w:rPr>
              <w:t xml:space="preserve">  </w:t>
            </w:r>
            <w:r w:rsidRPr="00D21615">
              <w:rPr>
                <w:color w:val="7030A0"/>
                <w:sz w:val="16"/>
                <w:szCs w:val="16"/>
              </w:rPr>
              <w:t xml:space="preserve">- </w:t>
            </w:r>
            <w:r w:rsidR="00D21615" w:rsidRPr="00D21615">
              <w:rPr>
                <w:color w:val="7030A0"/>
                <w:sz w:val="16"/>
                <w:szCs w:val="16"/>
              </w:rPr>
              <w:t>Ocena z języka obcego (egzamin, ocena na poziomie C lub B2 itp.) mieszcząca się w przedziale [2,5]; warunkiem koniecznym przyjęcia jest uzyskanie pozytywnej oceny z języka obcego (O</w:t>
            </w:r>
            <w:r w:rsidR="00D21615" w:rsidRPr="00D21615">
              <w:rPr>
                <w:color w:val="7030A0"/>
                <w:sz w:val="16"/>
                <w:szCs w:val="16"/>
                <w:vertAlign w:val="subscript"/>
              </w:rPr>
              <w:t>j</w:t>
            </w:r>
            <w:r w:rsidR="00D21615" w:rsidRPr="00D21615">
              <w:rPr>
                <w:color w:val="7030A0"/>
                <w:sz w:val="16"/>
                <w:szCs w:val="16"/>
              </w:rPr>
              <w:t>≥3)</w:t>
            </w:r>
          </w:p>
          <w:p w:rsidR="0048097C" w:rsidRPr="0048097C" w:rsidRDefault="0048097C" w:rsidP="004809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color w:val="7030A0"/>
              </w:rPr>
            </w:pPr>
            <w:r w:rsidRPr="00D21615">
              <w:rPr>
                <w:b/>
                <w:bCs/>
                <w:color w:val="7030A0"/>
                <w:sz w:val="16"/>
                <w:szCs w:val="16"/>
              </w:rPr>
              <w:t>O</w:t>
            </w:r>
            <w:r w:rsidRPr="00D21615">
              <w:rPr>
                <w:b/>
                <w:bCs/>
                <w:color w:val="7030A0"/>
                <w:sz w:val="16"/>
                <w:szCs w:val="16"/>
                <w:vertAlign w:val="subscript"/>
              </w:rPr>
              <w:t xml:space="preserve">n </w:t>
            </w:r>
            <w:r w:rsidRPr="00D21615">
              <w:rPr>
                <w:b/>
                <w:bCs/>
                <w:color w:val="7030A0"/>
                <w:sz w:val="16"/>
                <w:szCs w:val="16"/>
              </w:rPr>
              <w:t>-</w:t>
            </w:r>
            <w:r w:rsidRPr="00D21615">
              <w:rPr>
                <w:color w:val="7030A0"/>
                <w:sz w:val="16"/>
                <w:szCs w:val="16"/>
                <w:vertAlign w:val="subscript"/>
              </w:rPr>
              <w:t> </w:t>
            </w:r>
            <w:r w:rsidR="00D21615" w:rsidRPr="00D21615">
              <w:rPr>
                <w:color w:val="7030A0"/>
                <w:sz w:val="16"/>
                <w:szCs w:val="16"/>
              </w:rPr>
              <w:t>Ocena uwzględniająca wagę poszczególnych osiągnięć kandydata (publikacje, udział w studenckim ruchu naukowym, nagrody w sesjach naukowych, wyróżniony dyplom, rekomendacja samodzielnego pracownika naukowego). Ocena mieszcząca się w przedziale [2,5] jest ustalana przez Komisję Rekrutacyjną</w:t>
            </w:r>
          </w:p>
        </w:tc>
      </w:tr>
      <w:tr w:rsidR="0048097C" w:rsidRPr="0048097C" w:rsidTr="001A6EB5">
        <w:trPr>
          <w:trHeight w:val="719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 xml:space="preserve">Dyscyplina </w:t>
            </w:r>
          </w:p>
        </w:tc>
        <w:tc>
          <w:tcPr>
            <w:tcW w:w="6663" w:type="dxa"/>
            <w:shd w:val="clear" w:color="auto" w:fill="auto"/>
          </w:tcPr>
          <w:p w:rsidR="001A6EB5" w:rsidRDefault="001A6EB5" w:rsidP="0048097C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176" w:hanging="176"/>
              <w:rPr>
                <w:color w:val="7030A0"/>
              </w:rPr>
            </w:pPr>
            <w:r>
              <w:rPr>
                <w:color w:val="7030A0"/>
              </w:rPr>
              <w:t>i</w:t>
            </w:r>
            <w:r w:rsidR="0048097C" w:rsidRPr="0048097C">
              <w:rPr>
                <w:color w:val="7030A0"/>
              </w:rPr>
              <w:t>nformatyka</w:t>
            </w:r>
          </w:p>
          <w:p w:rsidR="001A6EB5" w:rsidRDefault="001A6EB5" w:rsidP="0048097C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176" w:hanging="176"/>
              <w:rPr>
                <w:color w:val="7030A0"/>
              </w:rPr>
            </w:pPr>
            <w:r>
              <w:rPr>
                <w:color w:val="7030A0"/>
              </w:rPr>
              <w:t>elektronika</w:t>
            </w:r>
            <w:r w:rsidR="0048097C" w:rsidRPr="0048097C">
              <w:rPr>
                <w:color w:val="7030A0"/>
              </w:rPr>
              <w:t xml:space="preserve">   </w:t>
            </w:r>
          </w:p>
          <w:p w:rsidR="0048097C" w:rsidRPr="0048097C" w:rsidRDefault="001A6EB5" w:rsidP="001A6EB5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176" w:hanging="176"/>
              <w:rPr>
                <w:color w:val="7030A0"/>
              </w:rPr>
            </w:pPr>
            <w:r>
              <w:rPr>
                <w:color w:val="7030A0"/>
              </w:rPr>
              <w:t>telekomunikacja</w:t>
            </w:r>
            <w:r w:rsidR="0048097C" w:rsidRPr="0048097C">
              <w:rPr>
                <w:color w:val="7030A0"/>
              </w:rPr>
              <w:t xml:space="preserve">                                                    </w:t>
            </w:r>
          </w:p>
        </w:tc>
      </w:tr>
      <w:tr w:rsidR="0048097C" w:rsidRPr="0048097C" w:rsidTr="00B561C0"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Obszary tematyczne egzaminu/kolokwium kierunkowego</w:t>
            </w:r>
          </w:p>
        </w:tc>
        <w:tc>
          <w:tcPr>
            <w:tcW w:w="6663" w:type="dxa"/>
            <w:shd w:val="clear" w:color="auto" w:fill="auto"/>
          </w:tcPr>
          <w:p w:rsidR="00A71297" w:rsidRDefault="00A71297" w:rsidP="00A71297">
            <w:pPr>
              <w:tabs>
                <w:tab w:val="num" w:pos="203"/>
              </w:tabs>
              <w:rPr>
                <w:color w:val="7030A0"/>
              </w:rPr>
            </w:pPr>
            <w:r w:rsidRPr="00A71297">
              <w:rPr>
                <w:color w:val="7030A0"/>
              </w:rPr>
              <w:t xml:space="preserve">zagadnienia </w:t>
            </w:r>
            <w:r>
              <w:rPr>
                <w:color w:val="7030A0"/>
              </w:rPr>
              <w:t>z deklarowanej dyscypliny</w:t>
            </w:r>
            <w:r w:rsidRPr="00A71297">
              <w:rPr>
                <w:color w:val="7030A0"/>
              </w:rPr>
              <w:t>:</w:t>
            </w:r>
          </w:p>
          <w:p w:rsidR="00A71297" w:rsidRDefault="00A71297" w:rsidP="006F764F">
            <w:pPr>
              <w:numPr>
                <w:ilvl w:val="0"/>
                <w:numId w:val="9"/>
              </w:numPr>
              <w:spacing w:line="240" w:lineRule="auto"/>
              <w:ind w:left="318" w:hanging="284"/>
              <w:rPr>
                <w:color w:val="7030A0"/>
              </w:rPr>
            </w:pPr>
            <w:r w:rsidRPr="00A71297">
              <w:rPr>
                <w:color w:val="7030A0"/>
              </w:rPr>
              <w:t>informatyki</w:t>
            </w:r>
          </w:p>
          <w:p w:rsidR="006F764F" w:rsidRPr="006F764F" w:rsidRDefault="006F764F" w:rsidP="006F764F">
            <w:pPr>
              <w:numPr>
                <w:ilvl w:val="0"/>
                <w:numId w:val="9"/>
              </w:numPr>
              <w:ind w:left="318" w:hanging="284"/>
              <w:rPr>
                <w:color w:val="7030A0"/>
              </w:rPr>
            </w:pPr>
            <w:r w:rsidRPr="006F764F">
              <w:rPr>
                <w:color w:val="7030A0"/>
              </w:rPr>
              <w:t>elektroniki</w:t>
            </w:r>
          </w:p>
          <w:p w:rsidR="00D21615" w:rsidRPr="00916A73" w:rsidRDefault="00A71297" w:rsidP="006F764F">
            <w:pPr>
              <w:numPr>
                <w:ilvl w:val="0"/>
                <w:numId w:val="9"/>
              </w:numPr>
              <w:tabs>
                <w:tab w:val="left" w:pos="132"/>
              </w:tabs>
              <w:ind w:left="318" w:hanging="284"/>
              <w:rPr>
                <w:color w:val="7030A0"/>
              </w:rPr>
            </w:pPr>
            <w:r w:rsidRPr="00916A73">
              <w:rPr>
                <w:color w:val="7030A0"/>
              </w:rPr>
              <w:t>telekomunikacji</w:t>
            </w:r>
          </w:p>
          <w:p w:rsidR="00AB1E31" w:rsidRPr="00D21615" w:rsidRDefault="00AB1E31" w:rsidP="00D21615">
            <w:pPr>
              <w:tabs>
                <w:tab w:val="left" w:pos="132"/>
              </w:tabs>
              <w:ind w:left="34"/>
              <w:rPr>
                <w:color w:val="7030A0"/>
              </w:rPr>
            </w:pPr>
          </w:p>
        </w:tc>
      </w:tr>
      <w:tr w:rsidR="0048097C" w:rsidRPr="0048097C" w:rsidTr="00B561C0">
        <w:trPr>
          <w:trHeight w:val="465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  <w:bCs/>
              </w:rPr>
              <w:t>Termin ogłoszenia   wyników rekrutacji :</w:t>
            </w:r>
          </w:p>
        </w:tc>
        <w:tc>
          <w:tcPr>
            <w:tcW w:w="6663" w:type="dxa"/>
            <w:shd w:val="clear" w:color="auto" w:fill="auto"/>
          </w:tcPr>
          <w:p w:rsidR="0048097C" w:rsidRPr="0048097C" w:rsidRDefault="0048097C" w:rsidP="006F764F">
            <w:pPr>
              <w:spacing w:before="100" w:beforeAutospacing="1" w:after="100" w:afterAutospacing="1"/>
              <w:rPr>
                <w:color w:val="7030A0"/>
              </w:rPr>
            </w:pPr>
            <w:r w:rsidRPr="0048097C">
              <w:rPr>
                <w:color w:val="7030A0"/>
              </w:rPr>
              <w:t>2</w:t>
            </w:r>
            <w:r w:rsidR="00141728">
              <w:rPr>
                <w:color w:val="7030A0"/>
              </w:rPr>
              <w:t>1</w:t>
            </w:r>
            <w:r w:rsidRPr="0048097C">
              <w:rPr>
                <w:color w:val="7030A0"/>
              </w:rPr>
              <w:t xml:space="preserve"> września 201</w:t>
            </w:r>
            <w:r w:rsidR="006F764F">
              <w:rPr>
                <w:color w:val="7030A0"/>
              </w:rPr>
              <w:t>7</w:t>
            </w:r>
            <w:r w:rsidRPr="0048097C">
              <w:rPr>
                <w:color w:val="7030A0"/>
              </w:rPr>
              <w:t xml:space="preserve"> r. </w:t>
            </w:r>
          </w:p>
        </w:tc>
      </w:tr>
      <w:tr w:rsidR="0048097C" w:rsidRPr="0048097C" w:rsidTr="00B561C0">
        <w:trPr>
          <w:trHeight w:val="273"/>
        </w:trPr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Kontakt:</w:t>
            </w:r>
          </w:p>
        </w:tc>
        <w:tc>
          <w:tcPr>
            <w:tcW w:w="6663" w:type="dxa"/>
            <w:shd w:val="clear" w:color="auto" w:fill="auto"/>
          </w:tcPr>
          <w:p w:rsidR="0048097C" w:rsidRPr="0048097C" w:rsidRDefault="0048097C" w:rsidP="00D21615">
            <w:pPr>
              <w:spacing w:before="100" w:beforeAutospacing="1" w:after="100" w:afterAutospacing="1"/>
              <w:rPr>
                <w:color w:val="7030A0"/>
              </w:rPr>
            </w:pPr>
            <w:r w:rsidRPr="0048097C">
              <w:rPr>
                <w:color w:val="7030A0"/>
              </w:rPr>
              <w:t xml:space="preserve">tel. 12 617 </w:t>
            </w:r>
            <w:r w:rsidR="00D21615">
              <w:rPr>
                <w:color w:val="7030A0"/>
              </w:rPr>
              <w:t>51</w:t>
            </w:r>
            <w:r w:rsidRPr="0048097C">
              <w:rPr>
                <w:color w:val="7030A0"/>
              </w:rPr>
              <w:t xml:space="preserve"> </w:t>
            </w:r>
            <w:r w:rsidR="00D21615">
              <w:rPr>
                <w:color w:val="7030A0"/>
              </w:rPr>
              <w:t>73</w:t>
            </w:r>
          </w:p>
        </w:tc>
      </w:tr>
      <w:tr w:rsidR="0048097C" w:rsidRPr="0048097C" w:rsidTr="00B561C0">
        <w:tc>
          <w:tcPr>
            <w:tcW w:w="2943" w:type="dxa"/>
            <w:shd w:val="clear" w:color="auto" w:fill="auto"/>
          </w:tcPr>
          <w:p w:rsidR="0048097C" w:rsidRPr="0048097C" w:rsidRDefault="0048097C" w:rsidP="00B561C0">
            <w:pPr>
              <w:spacing w:before="100" w:beforeAutospacing="1" w:after="100" w:afterAutospacing="1"/>
              <w:rPr>
                <w:b/>
              </w:rPr>
            </w:pPr>
            <w:r w:rsidRPr="0048097C">
              <w:rPr>
                <w:b/>
              </w:rPr>
              <w:t>Kierownik studiów doktoranckich Wydziału</w:t>
            </w:r>
          </w:p>
        </w:tc>
        <w:tc>
          <w:tcPr>
            <w:tcW w:w="6663" w:type="dxa"/>
            <w:shd w:val="clear" w:color="auto" w:fill="auto"/>
          </w:tcPr>
          <w:p w:rsidR="0048097C" w:rsidRPr="0048097C" w:rsidRDefault="0048097C" w:rsidP="00D21615">
            <w:pPr>
              <w:spacing w:before="100" w:beforeAutospacing="1" w:after="100" w:afterAutospacing="1"/>
              <w:rPr>
                <w:color w:val="7030A0"/>
              </w:rPr>
            </w:pPr>
            <w:r w:rsidRPr="0048097C">
              <w:rPr>
                <w:color w:val="7030A0"/>
              </w:rPr>
              <w:t xml:space="preserve">prof. dr hab. inż. </w:t>
            </w:r>
            <w:r w:rsidR="00D21615">
              <w:rPr>
                <w:color w:val="7030A0"/>
              </w:rPr>
              <w:t>Witold Dzwinel</w:t>
            </w:r>
            <w:r w:rsidRPr="0048097C">
              <w:rPr>
                <w:color w:val="7030A0"/>
              </w:rPr>
              <w:t xml:space="preserve"> ,</w:t>
            </w:r>
            <w:hyperlink r:id="rId6" w:history="1">
              <w:r w:rsidRPr="00D21615">
                <w:rPr>
                  <w:color w:val="7030A0"/>
                  <w:u w:val="single"/>
                </w:rPr>
                <w:t xml:space="preserve"> </w:t>
              </w:r>
              <w:r w:rsidR="00D21615" w:rsidRPr="00D21615">
                <w:rPr>
                  <w:color w:val="7030A0"/>
                  <w:u w:val="single"/>
                  <w:lang w:val="en-US"/>
                </w:rPr>
                <w:t>dzwinel@agh.edu.pl</w:t>
              </w:r>
              <w:r w:rsidR="00D21615" w:rsidRPr="00BC7DE1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48097C" w:rsidRDefault="0048097C" w:rsidP="0048097C">
      <w:pPr>
        <w:spacing w:before="100" w:beforeAutospacing="1" w:after="100" w:afterAutospacing="1"/>
        <w:jc w:val="center"/>
        <w:rPr>
          <w:szCs w:val="20"/>
          <w:u w:val="single"/>
        </w:rPr>
      </w:pPr>
    </w:p>
    <w:p w:rsidR="0048097C" w:rsidRDefault="0048097C" w:rsidP="00AB5CA6">
      <w:pPr>
        <w:spacing w:before="100" w:beforeAutospacing="1" w:after="100" w:afterAutospacing="1" w:line="240" w:lineRule="auto"/>
        <w:jc w:val="center"/>
        <w:rPr>
          <w:sz w:val="20"/>
          <w:szCs w:val="20"/>
          <w:u w:val="single"/>
        </w:rPr>
      </w:pPr>
    </w:p>
    <w:p w:rsidR="00AB1E31" w:rsidRDefault="00AB1E31" w:rsidP="00AB5CA6">
      <w:pPr>
        <w:spacing w:before="100" w:beforeAutospacing="1" w:after="100" w:afterAutospacing="1" w:line="240" w:lineRule="auto"/>
        <w:jc w:val="center"/>
        <w:rPr>
          <w:sz w:val="20"/>
          <w:szCs w:val="20"/>
          <w:u w:val="single"/>
        </w:rPr>
      </w:pPr>
    </w:p>
    <w:sectPr w:rsidR="00AB1E31" w:rsidSect="00B0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7FB"/>
    <w:multiLevelType w:val="hybridMultilevel"/>
    <w:tmpl w:val="5262D0FA"/>
    <w:lvl w:ilvl="0" w:tplc="CC403512">
      <w:start w:val="5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F9C562A"/>
    <w:multiLevelType w:val="hybridMultilevel"/>
    <w:tmpl w:val="C276DD66"/>
    <w:lvl w:ilvl="0" w:tplc="1142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037D"/>
    <w:multiLevelType w:val="hybridMultilevel"/>
    <w:tmpl w:val="FC7E3A54"/>
    <w:lvl w:ilvl="0" w:tplc="CC403512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E3F59"/>
    <w:multiLevelType w:val="hybridMultilevel"/>
    <w:tmpl w:val="EA067842"/>
    <w:lvl w:ilvl="0" w:tplc="5BC4ECE6">
      <w:start w:val="3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E278AB6A">
      <w:start w:val="8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C6E24"/>
    <w:multiLevelType w:val="hybridMultilevel"/>
    <w:tmpl w:val="67604C18"/>
    <w:lvl w:ilvl="0" w:tplc="CC403512">
      <w:start w:val="5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36B82"/>
    <w:multiLevelType w:val="hybridMultilevel"/>
    <w:tmpl w:val="398865B6"/>
    <w:lvl w:ilvl="0" w:tplc="26889FF4">
      <w:start w:val="3"/>
      <w:numFmt w:val="bullet"/>
      <w:lvlText w:val="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95BBA"/>
    <w:multiLevelType w:val="hybridMultilevel"/>
    <w:tmpl w:val="66F41F56"/>
    <w:lvl w:ilvl="0" w:tplc="77A0BDB0">
      <w:start w:val="8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C4F46"/>
    <w:multiLevelType w:val="hybridMultilevel"/>
    <w:tmpl w:val="F7D8B840"/>
    <w:lvl w:ilvl="0" w:tplc="059A3A3E">
      <w:start w:val="8"/>
      <w:numFmt w:val="bullet"/>
      <w:lvlText w:val=""/>
      <w:lvlJc w:val="left"/>
      <w:pPr>
        <w:tabs>
          <w:tab w:val="num" w:pos="2554"/>
        </w:tabs>
        <w:ind w:left="2574" w:hanging="41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301A7"/>
    <w:multiLevelType w:val="multilevel"/>
    <w:tmpl w:val="18B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6F"/>
    <w:rsid w:val="000112BB"/>
    <w:rsid w:val="0001697B"/>
    <w:rsid w:val="0002265D"/>
    <w:rsid w:val="000228B2"/>
    <w:rsid w:val="0002674A"/>
    <w:rsid w:val="000271D4"/>
    <w:rsid w:val="000307F1"/>
    <w:rsid w:val="00070D2D"/>
    <w:rsid w:val="000736B6"/>
    <w:rsid w:val="00091F1F"/>
    <w:rsid w:val="00094860"/>
    <w:rsid w:val="000A15FC"/>
    <w:rsid w:val="000A3D6C"/>
    <w:rsid w:val="000A73DE"/>
    <w:rsid w:val="00123B57"/>
    <w:rsid w:val="00141728"/>
    <w:rsid w:val="00141CDB"/>
    <w:rsid w:val="001532F9"/>
    <w:rsid w:val="00157D5A"/>
    <w:rsid w:val="00163D51"/>
    <w:rsid w:val="0016448F"/>
    <w:rsid w:val="001647FD"/>
    <w:rsid w:val="00165073"/>
    <w:rsid w:val="00196838"/>
    <w:rsid w:val="00197FE6"/>
    <w:rsid w:val="001A3C4C"/>
    <w:rsid w:val="001A6EB5"/>
    <w:rsid w:val="001B2EF2"/>
    <w:rsid w:val="001B32D7"/>
    <w:rsid w:val="001C5918"/>
    <w:rsid w:val="001C7AC8"/>
    <w:rsid w:val="001F2D10"/>
    <w:rsid w:val="002061B2"/>
    <w:rsid w:val="00256845"/>
    <w:rsid w:val="002579F1"/>
    <w:rsid w:val="002658E6"/>
    <w:rsid w:val="002663F8"/>
    <w:rsid w:val="00273392"/>
    <w:rsid w:val="00282C21"/>
    <w:rsid w:val="00287444"/>
    <w:rsid w:val="0029488A"/>
    <w:rsid w:val="002B4035"/>
    <w:rsid w:val="002B4597"/>
    <w:rsid w:val="002B556B"/>
    <w:rsid w:val="002D031A"/>
    <w:rsid w:val="002E7083"/>
    <w:rsid w:val="00312CF4"/>
    <w:rsid w:val="00313759"/>
    <w:rsid w:val="003172EC"/>
    <w:rsid w:val="0033645C"/>
    <w:rsid w:val="00350F67"/>
    <w:rsid w:val="0038344B"/>
    <w:rsid w:val="003956C8"/>
    <w:rsid w:val="003B1FFF"/>
    <w:rsid w:val="003B60DD"/>
    <w:rsid w:val="003B61C3"/>
    <w:rsid w:val="003C31E4"/>
    <w:rsid w:val="00422DE0"/>
    <w:rsid w:val="00424241"/>
    <w:rsid w:val="00431A5F"/>
    <w:rsid w:val="00433E1A"/>
    <w:rsid w:val="004578AE"/>
    <w:rsid w:val="0048097C"/>
    <w:rsid w:val="00492F5D"/>
    <w:rsid w:val="004A25B6"/>
    <w:rsid w:val="004E6DBF"/>
    <w:rsid w:val="004F24C4"/>
    <w:rsid w:val="0053633B"/>
    <w:rsid w:val="005573F2"/>
    <w:rsid w:val="00564665"/>
    <w:rsid w:val="0057460E"/>
    <w:rsid w:val="005924F5"/>
    <w:rsid w:val="0059251F"/>
    <w:rsid w:val="005A0DE3"/>
    <w:rsid w:val="005A121B"/>
    <w:rsid w:val="005B30C2"/>
    <w:rsid w:val="005B5B95"/>
    <w:rsid w:val="005C0BCE"/>
    <w:rsid w:val="005D3FCF"/>
    <w:rsid w:val="005E1700"/>
    <w:rsid w:val="00600402"/>
    <w:rsid w:val="00603039"/>
    <w:rsid w:val="0063299B"/>
    <w:rsid w:val="00643DBE"/>
    <w:rsid w:val="006441D7"/>
    <w:rsid w:val="00646FC2"/>
    <w:rsid w:val="0065221B"/>
    <w:rsid w:val="0065330E"/>
    <w:rsid w:val="00662464"/>
    <w:rsid w:val="006A61B9"/>
    <w:rsid w:val="006B3204"/>
    <w:rsid w:val="006B332A"/>
    <w:rsid w:val="006C48AA"/>
    <w:rsid w:val="006D0A58"/>
    <w:rsid w:val="006E1094"/>
    <w:rsid w:val="006F764F"/>
    <w:rsid w:val="007141FB"/>
    <w:rsid w:val="007622F5"/>
    <w:rsid w:val="00780F8F"/>
    <w:rsid w:val="00794D43"/>
    <w:rsid w:val="007C65BF"/>
    <w:rsid w:val="007D6390"/>
    <w:rsid w:val="007F027A"/>
    <w:rsid w:val="008053B9"/>
    <w:rsid w:val="0081475A"/>
    <w:rsid w:val="008159A4"/>
    <w:rsid w:val="00821297"/>
    <w:rsid w:val="00827A9B"/>
    <w:rsid w:val="00842945"/>
    <w:rsid w:val="008477F8"/>
    <w:rsid w:val="008548FD"/>
    <w:rsid w:val="00883291"/>
    <w:rsid w:val="0088353D"/>
    <w:rsid w:val="00886C14"/>
    <w:rsid w:val="008A2B01"/>
    <w:rsid w:val="008B09F2"/>
    <w:rsid w:val="008D2974"/>
    <w:rsid w:val="008D5187"/>
    <w:rsid w:val="008E5EF9"/>
    <w:rsid w:val="008F60C2"/>
    <w:rsid w:val="00913225"/>
    <w:rsid w:val="00916816"/>
    <w:rsid w:val="00916A73"/>
    <w:rsid w:val="009217BB"/>
    <w:rsid w:val="009470AE"/>
    <w:rsid w:val="00997385"/>
    <w:rsid w:val="009C4BE5"/>
    <w:rsid w:val="009F09ED"/>
    <w:rsid w:val="009F5802"/>
    <w:rsid w:val="009F64E5"/>
    <w:rsid w:val="00A01D94"/>
    <w:rsid w:val="00A23938"/>
    <w:rsid w:val="00A31014"/>
    <w:rsid w:val="00A37BB4"/>
    <w:rsid w:val="00A54390"/>
    <w:rsid w:val="00A56E6C"/>
    <w:rsid w:val="00A5763F"/>
    <w:rsid w:val="00A62CE0"/>
    <w:rsid w:val="00A71297"/>
    <w:rsid w:val="00A733C4"/>
    <w:rsid w:val="00A775CE"/>
    <w:rsid w:val="00A8064D"/>
    <w:rsid w:val="00A846CE"/>
    <w:rsid w:val="00AB1E31"/>
    <w:rsid w:val="00AB45F1"/>
    <w:rsid w:val="00AB5CA6"/>
    <w:rsid w:val="00AE0264"/>
    <w:rsid w:val="00AE15C0"/>
    <w:rsid w:val="00AE2E5D"/>
    <w:rsid w:val="00AF7333"/>
    <w:rsid w:val="00B02A74"/>
    <w:rsid w:val="00B05689"/>
    <w:rsid w:val="00B05F51"/>
    <w:rsid w:val="00B2271F"/>
    <w:rsid w:val="00B5056F"/>
    <w:rsid w:val="00B93C30"/>
    <w:rsid w:val="00BA189F"/>
    <w:rsid w:val="00BB1545"/>
    <w:rsid w:val="00BB7906"/>
    <w:rsid w:val="00BC7DE1"/>
    <w:rsid w:val="00BD31DF"/>
    <w:rsid w:val="00BD3B70"/>
    <w:rsid w:val="00BF70AF"/>
    <w:rsid w:val="00C02FF8"/>
    <w:rsid w:val="00C10E45"/>
    <w:rsid w:val="00CC206F"/>
    <w:rsid w:val="00CC5DAF"/>
    <w:rsid w:val="00CD4878"/>
    <w:rsid w:val="00CE2885"/>
    <w:rsid w:val="00D167C8"/>
    <w:rsid w:val="00D215DF"/>
    <w:rsid w:val="00D21615"/>
    <w:rsid w:val="00D4280B"/>
    <w:rsid w:val="00D616AF"/>
    <w:rsid w:val="00D627B1"/>
    <w:rsid w:val="00D81971"/>
    <w:rsid w:val="00D9644B"/>
    <w:rsid w:val="00DB0021"/>
    <w:rsid w:val="00DD01DA"/>
    <w:rsid w:val="00DE015C"/>
    <w:rsid w:val="00DE5494"/>
    <w:rsid w:val="00DF2D8D"/>
    <w:rsid w:val="00E11CAC"/>
    <w:rsid w:val="00E242DC"/>
    <w:rsid w:val="00E33010"/>
    <w:rsid w:val="00E43DD2"/>
    <w:rsid w:val="00E47DFC"/>
    <w:rsid w:val="00E72FE1"/>
    <w:rsid w:val="00E85536"/>
    <w:rsid w:val="00EA4EA3"/>
    <w:rsid w:val="00ED369B"/>
    <w:rsid w:val="00EE2125"/>
    <w:rsid w:val="00EE6849"/>
    <w:rsid w:val="00EF49A4"/>
    <w:rsid w:val="00F008DF"/>
    <w:rsid w:val="00F021ED"/>
    <w:rsid w:val="00F2141E"/>
    <w:rsid w:val="00F2501F"/>
    <w:rsid w:val="00F365BE"/>
    <w:rsid w:val="00F36EC1"/>
    <w:rsid w:val="00F51B49"/>
    <w:rsid w:val="00F559BF"/>
    <w:rsid w:val="00F60459"/>
    <w:rsid w:val="00F77C72"/>
    <w:rsid w:val="00F94E20"/>
    <w:rsid w:val="00FA69F0"/>
    <w:rsid w:val="00FB4BCA"/>
    <w:rsid w:val="00FE7349"/>
    <w:rsid w:val="00FF1AE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97"/>
    <w:pPr>
      <w:spacing w:line="1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73DE"/>
    <w:pPr>
      <w:spacing w:line="160" w:lineRule="atLeast"/>
    </w:pPr>
    <w:rPr>
      <w:sz w:val="24"/>
      <w:szCs w:val="18"/>
      <w:lang w:eastAsia="en-US"/>
    </w:rPr>
  </w:style>
  <w:style w:type="character" w:styleId="Strong">
    <w:name w:val="Strong"/>
    <w:uiPriority w:val="99"/>
    <w:qFormat/>
    <w:rsid w:val="003172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1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97"/>
    <w:pPr>
      <w:spacing w:line="1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73DE"/>
    <w:pPr>
      <w:spacing w:line="160" w:lineRule="atLeast"/>
    </w:pPr>
    <w:rPr>
      <w:sz w:val="24"/>
      <w:szCs w:val="18"/>
      <w:lang w:eastAsia="en-US"/>
    </w:rPr>
  </w:style>
  <w:style w:type="character" w:styleId="Strong">
    <w:name w:val="Strong"/>
    <w:uiPriority w:val="99"/>
    <w:qFormat/>
    <w:rsid w:val="003172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1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ad@ag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Superziom Squad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Pyzik</dc:creator>
  <cp:lastModifiedBy>PCC</cp:lastModifiedBy>
  <cp:revision>2</cp:revision>
  <dcterms:created xsi:type="dcterms:W3CDTF">2017-07-26T19:50:00Z</dcterms:created>
  <dcterms:modified xsi:type="dcterms:W3CDTF">2017-07-26T19:50:00Z</dcterms:modified>
</cp:coreProperties>
</file>